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 w:type="dxa"/>
        <w:tblCellMar>
          <w:left w:w="10" w:type="dxa"/>
          <w:right w:w="10" w:type="dxa"/>
        </w:tblCellMar>
        <w:tblLook w:val="0000"/>
      </w:tblPr>
      <w:tblGrid>
        <w:gridCol w:w="4191"/>
        <w:gridCol w:w="259"/>
        <w:gridCol w:w="4639"/>
      </w:tblGrid>
      <w:tr w:rsidR="00C97F59">
        <w:tblPrEx>
          <w:tblCellMar>
            <w:top w:w="0" w:type="dxa"/>
            <w:bottom w:w="0" w:type="dxa"/>
          </w:tblCellMar>
        </w:tblPrEx>
        <w:trPr>
          <w:trHeight w:val="1"/>
        </w:trPr>
        <w:tc>
          <w:tcPr>
            <w:tcW w:w="444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tcPr>
          <w:p w:rsidR="00C97F59" w:rsidRPr="00225374" w:rsidRDefault="00225374">
            <w:pPr>
              <w:spacing w:after="0" w:line="240" w:lineRule="auto"/>
              <w:jc w:val="center"/>
              <w:rPr>
                <w:rFonts w:ascii="Times New Roman" w:eastAsia="Times New Roman" w:hAnsi="Times New Roman" w:cs="Times New Roman"/>
                <w:b/>
                <w:sz w:val="24"/>
                <w:lang w:val="en-US"/>
              </w:rPr>
            </w:pPr>
            <w:r w:rsidRPr="00225374">
              <w:rPr>
                <w:rFonts w:ascii="Times New Roman" w:eastAsia="Times New Roman" w:hAnsi="Times New Roman" w:cs="Times New Roman"/>
                <w:b/>
                <w:sz w:val="24"/>
                <w:lang w:val="en-US"/>
              </w:rPr>
              <w:t>Dong Nai Volkskomitees</w:t>
            </w:r>
          </w:p>
          <w:p w:rsidR="00C97F59" w:rsidRPr="00225374" w:rsidRDefault="00225374">
            <w:pPr>
              <w:spacing w:after="0" w:line="240" w:lineRule="auto"/>
              <w:jc w:val="center"/>
              <w:rPr>
                <w:rFonts w:ascii="Times New Roman" w:eastAsia="Times New Roman" w:hAnsi="Times New Roman" w:cs="Times New Roman"/>
                <w:sz w:val="24"/>
                <w:lang w:val="en-US"/>
              </w:rPr>
            </w:pPr>
            <w:r w:rsidRPr="00225374">
              <w:rPr>
                <w:rFonts w:ascii="Times New Roman" w:eastAsia="Times New Roman" w:hAnsi="Times New Roman" w:cs="Times New Roman"/>
                <w:b/>
                <w:sz w:val="24"/>
                <w:lang w:val="en-US"/>
              </w:rPr>
              <w:t>Department of Labour-Invaliden und SOZIALES</w:t>
            </w:r>
          </w:p>
          <w:p w:rsidR="00C97F59" w:rsidRDefault="00225374">
            <w:pPr>
              <w:spacing w:before="120" w:after="0" w:line="240" w:lineRule="auto"/>
              <w:jc w:val="center"/>
            </w:pPr>
            <w:proofErr w:type="spellStart"/>
            <w:r>
              <w:rPr>
                <w:rFonts w:ascii="Times New Roman" w:eastAsia="Times New Roman" w:hAnsi="Times New Roman" w:cs="Times New Roman"/>
                <w:sz w:val="24"/>
              </w:rPr>
              <w:t>No: 253 / QDJ-LĐTBXH</w:t>
            </w:r>
            <w:proofErr w:type="spellEnd"/>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C97F59" w:rsidRDefault="00C97F59">
            <w:pPr>
              <w:spacing w:after="0" w:line="240" w:lineRule="auto"/>
              <w:rPr>
                <w:rFonts w:ascii="Calibri" w:eastAsia="Calibri" w:hAnsi="Calibri" w:cs="Calibri"/>
              </w:rPr>
            </w:pP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tcPr>
          <w:p w:rsidR="00C97F59" w:rsidRPr="00225374" w:rsidRDefault="00225374">
            <w:pPr>
              <w:spacing w:after="0" w:line="240" w:lineRule="auto"/>
              <w:jc w:val="center"/>
              <w:rPr>
                <w:rFonts w:ascii="Times New Roman" w:eastAsia="Times New Roman" w:hAnsi="Times New Roman" w:cs="Times New Roman"/>
                <w:sz w:val="24"/>
                <w:lang w:val="en-US"/>
              </w:rPr>
            </w:pPr>
            <w:r w:rsidRPr="00225374">
              <w:rPr>
                <w:rFonts w:ascii="Times New Roman" w:eastAsia="Times New Roman" w:hAnsi="Times New Roman" w:cs="Times New Roman"/>
                <w:b/>
                <w:sz w:val="24"/>
                <w:lang w:val="en-US"/>
              </w:rPr>
              <w:t>SOCIALIST REPUBLIK VIETNAM</w:t>
            </w:r>
          </w:p>
          <w:p w:rsidR="00C97F59" w:rsidRPr="00225374" w:rsidRDefault="00225374">
            <w:pPr>
              <w:spacing w:after="0" w:line="240" w:lineRule="auto"/>
              <w:jc w:val="center"/>
              <w:rPr>
                <w:rFonts w:ascii="Times New Roman" w:eastAsia="Times New Roman" w:hAnsi="Times New Roman" w:cs="Times New Roman"/>
                <w:sz w:val="24"/>
                <w:lang w:val="en-US"/>
              </w:rPr>
            </w:pPr>
            <w:r w:rsidRPr="00225374">
              <w:rPr>
                <w:rFonts w:ascii="Times New Roman" w:eastAsia="Times New Roman" w:hAnsi="Times New Roman" w:cs="Times New Roman"/>
                <w:b/>
                <w:sz w:val="24"/>
                <w:lang w:val="en-US"/>
              </w:rPr>
              <w:t>Unabhängigkeit - Freiheit - Happiness</w:t>
            </w:r>
          </w:p>
          <w:p w:rsidR="00C97F59" w:rsidRPr="00225374" w:rsidRDefault="00C97F59">
            <w:pPr>
              <w:spacing w:after="0" w:line="240" w:lineRule="auto"/>
              <w:rPr>
                <w:rFonts w:ascii="Times New Roman" w:eastAsia="Times New Roman" w:hAnsi="Times New Roman" w:cs="Times New Roman"/>
                <w:sz w:val="24"/>
                <w:lang w:val="en-US"/>
              </w:rPr>
            </w:pPr>
          </w:p>
          <w:p w:rsidR="00C97F59" w:rsidRDefault="00225374">
            <w:pPr>
              <w:spacing w:after="0" w:line="240" w:lineRule="auto"/>
              <w:ind w:hanging="30"/>
            </w:pPr>
            <w:r w:rsidRPr="00225374">
              <w:rPr>
                <w:rFonts w:ascii="Times New Roman" w:eastAsia="Times New Roman" w:hAnsi="Times New Roman" w:cs="Times New Roman"/>
                <w:i/>
                <w:sz w:val="24"/>
                <w:lang w:val="en-US"/>
              </w:rPr>
              <w:t xml:space="preserve">                 Dong Nai, September, 05, 2013</w:t>
            </w:r>
            <w:proofErr w:type="spellStart"/>
            <w:proofErr w:type="spellEnd"/>
          </w:p>
        </w:tc>
      </w:tr>
      <w:tr w:rsidR="00C97F59">
        <w:tblPrEx>
          <w:tblCellMar>
            <w:top w:w="0" w:type="dxa"/>
            <w:bottom w:w="0" w:type="dxa"/>
          </w:tblCellMar>
        </w:tblPrEx>
        <w:trPr>
          <w:trHeight w:val="1"/>
        </w:trPr>
        <w:tc>
          <w:tcPr>
            <w:tcW w:w="9684" w:type="dxa"/>
            <w:gridSpan w:val="3"/>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C97F59" w:rsidRDefault="00C97F59">
            <w:pPr>
              <w:spacing w:after="0" w:line="240" w:lineRule="auto"/>
              <w:rPr>
                <w:rFonts w:ascii="Calibri" w:eastAsia="Calibri" w:hAnsi="Calibri" w:cs="Calibri"/>
              </w:rPr>
            </w:pPr>
          </w:p>
        </w:tc>
      </w:tr>
      <w:tr w:rsidR="00C97F59">
        <w:tblPrEx>
          <w:tblCellMar>
            <w:top w:w="0" w:type="dxa"/>
            <w:bottom w:w="0" w:type="dxa"/>
          </w:tblCellMar>
        </w:tblPrEx>
        <w:trPr>
          <w:trHeight w:val="1"/>
        </w:trPr>
        <w:tc>
          <w:tcPr>
            <w:tcW w:w="9684" w:type="dxa"/>
            <w:gridSpan w:val="3"/>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C97F59" w:rsidRPr="00225374" w:rsidRDefault="00225374">
            <w:pPr>
              <w:spacing w:before="120" w:after="120" w:line="240" w:lineRule="auto"/>
              <w:jc w:val="center"/>
              <w:rPr>
                <w:rFonts w:ascii="Times New Roman" w:eastAsia="Times New Roman" w:hAnsi="Times New Roman" w:cs="Times New Roman"/>
                <w:sz w:val="28"/>
                <w:lang w:val="en-US"/>
              </w:rPr>
            </w:pPr>
            <w:r w:rsidRPr="00225374">
              <w:rPr>
                <w:rFonts w:ascii="Times New Roman" w:eastAsia="Times New Roman" w:hAnsi="Times New Roman" w:cs="Times New Roman"/>
                <w:b/>
                <w:sz w:val="28"/>
                <w:lang w:val="en-US"/>
              </w:rPr>
              <w:t>ENTSCHEIDUNG</w:t>
            </w:r>
            <w:r w:rsidRPr="00225374">
              <w:rPr>
                <w:rFonts w:ascii="Times New Roman" w:eastAsia="Times New Roman" w:hAnsi="Times New Roman" w:cs="Times New Roman"/>
                <w:b/>
                <w:sz w:val="28"/>
                <w:lang w:val="en-US"/>
              </w:rPr>
              <w:tab/>
            </w:r>
          </w:p>
          <w:p w:rsidR="00C97F59" w:rsidRPr="00225374" w:rsidRDefault="00225374">
            <w:pPr>
              <w:spacing w:after="0" w:line="240" w:lineRule="auto"/>
              <w:jc w:val="center"/>
              <w:rPr>
                <w:rFonts w:ascii="Times New Roman" w:eastAsia="Times New Roman" w:hAnsi="Times New Roman" w:cs="Times New Roman"/>
                <w:b/>
                <w:sz w:val="26"/>
                <w:lang w:val="en-US"/>
              </w:rPr>
            </w:pPr>
            <w:r w:rsidRPr="00225374">
              <w:rPr>
                <w:rFonts w:ascii="Times New Roman" w:eastAsia="Times New Roman" w:hAnsi="Times New Roman" w:cs="Times New Roman"/>
                <w:b/>
                <w:sz w:val="26"/>
                <w:lang w:val="en-US"/>
              </w:rPr>
              <w:t xml:space="preserve">Genehmigung des Scheme auf die berufliche gemeinsame Ausbildung "Polypractician" </w:t>
            </w:r>
          </w:p>
          <w:p w:rsidR="00C97F59" w:rsidRPr="00225374" w:rsidRDefault="00225374">
            <w:pPr>
              <w:spacing w:after="0" w:line="240" w:lineRule="auto"/>
              <w:jc w:val="center"/>
              <w:rPr>
                <w:rFonts w:ascii="Times New Roman" w:eastAsia="Times New Roman" w:hAnsi="Times New Roman" w:cs="Times New Roman"/>
                <w:b/>
                <w:sz w:val="26"/>
                <w:lang w:val="en-US"/>
              </w:rPr>
            </w:pPr>
            <w:r w:rsidRPr="00225374">
              <w:rPr>
                <w:rFonts w:ascii="Times New Roman" w:eastAsia="Times New Roman" w:hAnsi="Times New Roman" w:cs="Times New Roman"/>
                <w:b/>
                <w:sz w:val="26"/>
                <w:lang w:val="en-US"/>
              </w:rPr>
              <w:t xml:space="preserve">zwischen der Realschule von Südosten Bereich Mechanik und Elektrizität </w:t>
            </w:r>
          </w:p>
          <w:p w:rsidR="00C97F59" w:rsidRPr="00225374" w:rsidRDefault="00225374">
            <w:pPr>
              <w:spacing w:after="0" w:line="240" w:lineRule="auto"/>
              <w:jc w:val="center"/>
              <w:rPr>
                <w:rFonts w:ascii="Times New Roman" w:eastAsia="Times New Roman" w:hAnsi="Times New Roman" w:cs="Times New Roman"/>
                <w:sz w:val="26"/>
                <w:lang w:val="en-US"/>
              </w:rPr>
            </w:pPr>
            <w:r w:rsidRPr="00225374">
              <w:rPr>
                <w:rFonts w:ascii="Times New Roman" w:eastAsia="Times New Roman" w:hAnsi="Times New Roman" w:cs="Times New Roman"/>
                <w:b/>
                <w:sz w:val="26"/>
                <w:lang w:val="en-US"/>
              </w:rPr>
              <w:t>und Wiap Gesellschaft, der Schweiz</w:t>
            </w:r>
          </w:p>
          <w:p w:rsidR="00C97F59" w:rsidRPr="00225374" w:rsidRDefault="00C97F59">
            <w:pPr>
              <w:spacing w:before="120" w:after="120" w:line="240" w:lineRule="auto"/>
              <w:rPr>
                <w:rFonts w:ascii="Times New Roman" w:eastAsia="Times New Roman" w:hAnsi="Times New Roman" w:cs="Times New Roman"/>
                <w:sz w:val="26"/>
                <w:lang w:val="en-US"/>
              </w:rPr>
            </w:pPr>
          </w:p>
          <w:p w:rsidR="00C97F59" w:rsidRPr="00225374" w:rsidRDefault="00225374">
            <w:pPr>
              <w:spacing w:after="0" w:line="360" w:lineRule="auto"/>
              <w:ind w:firstLine="561"/>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Gemäß dem Beschluss Nr.: 87/QD-UBND, 15. Dezember 2008 von Dong Nai Volkskomitees auf Funktionen, Aufgaben, Befugnisse und organisatorischen Strukturen von Dong Nai Department of Labour - Invaliden und Soziales;</w:t>
            </w:r>
          </w:p>
          <w:p w:rsidR="00C97F59" w:rsidRPr="00225374" w:rsidRDefault="00225374">
            <w:pPr>
              <w:spacing w:after="0" w:line="360" w:lineRule="auto"/>
              <w:ind w:firstLine="561"/>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Gemäß dem Dekret Nr. 73/2012/NĐ-CP, September, 26, 2012 von den Ministerpräsidenten am Definition der Zusammenarbeit und Investitionen von ausländischen in der Bildung;</w:t>
            </w:r>
          </w:p>
          <w:p w:rsidR="00C97F59" w:rsidRPr="00225374" w:rsidRDefault="00225374">
            <w:pPr>
              <w:spacing w:after="0" w:line="360" w:lineRule="auto"/>
              <w:ind w:firstLine="561"/>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Gemäß dem Dokument Nr.: 899/TCDN-DNCQ, Juni 03, 2013 von General Department of Vocational Training on the beruflichen gemeinsame Ausbildung mit Wiap Gesellschaft, der Schweiz;</w:t>
            </w:r>
          </w:p>
          <w:p w:rsidR="00C97F59" w:rsidRPr="00225374" w:rsidRDefault="00225374">
            <w:pPr>
              <w:spacing w:after="0" w:line="360" w:lineRule="auto"/>
              <w:ind w:firstLine="561"/>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Gemäß dem Dokument Nr.: 2439/BNN-TCCB, Juli, 23. Mai 2013 des Ministeriums für Landwirtschaft und ländliche Entwicklung über den beruflichen gemeinsame Ausbildung mit Wiap Gesellschaft, der Schweiz</w:t>
            </w:r>
          </w:p>
          <w:p w:rsidR="00C97F59" w:rsidRPr="00225374" w:rsidRDefault="00225374">
            <w:pPr>
              <w:spacing w:after="0" w:line="360" w:lineRule="auto"/>
              <w:ind w:firstLine="561"/>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4"/>
                <w:lang w:val="en-US"/>
              </w:rPr>
              <w:t xml:space="preserve">Nach dem </w:t>
            </w:r>
            <w:r w:rsidRPr="00225374">
              <w:rPr>
                <w:rFonts w:ascii="Times New Roman" w:eastAsia="Times New Roman" w:hAnsi="Times New Roman" w:cs="Times New Roman"/>
                <w:sz w:val="26"/>
                <w:lang w:val="en-US"/>
              </w:rPr>
              <w:t>Dokument Nr.: 75/TCNCĐ-ĐT, June, 13, 2013 und </w:t>
            </w:r>
            <w:r w:rsidRPr="00225374">
              <w:rPr>
                <w:rFonts w:ascii="Times New Roman" w:eastAsia="Times New Roman" w:hAnsi="Times New Roman" w:cs="Times New Roman"/>
                <w:sz w:val="24"/>
                <w:lang w:val="en-US"/>
              </w:rPr>
              <w:t xml:space="preserve">die </w:t>
            </w:r>
            <w:r w:rsidRPr="00225374">
              <w:rPr>
                <w:rFonts w:ascii="Times New Roman" w:eastAsia="Times New Roman" w:hAnsi="Times New Roman" w:cs="Times New Roman"/>
                <w:sz w:val="26"/>
                <w:lang w:val="en-US"/>
              </w:rPr>
              <w:t>Dokument Nr.: 85 / TCNCĐ-TC, Juni 25, 2013 von der Sekundarschule Süd-Ost-Bereich Mechanik und Elektrizität auf der Berufsschule eine gemeinsame Ausbildung mit Wiap Gesellschaft, der Schweiz</w:t>
            </w:r>
          </w:p>
          <w:p w:rsidR="00C97F59" w:rsidRPr="00225374" w:rsidRDefault="00225374">
            <w:pPr>
              <w:spacing w:after="0" w:line="360" w:lineRule="auto"/>
              <w:ind w:firstLine="561"/>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Auf Antrag des Department of Labour - Invaliden und Soziales,</w:t>
            </w:r>
          </w:p>
          <w:p w:rsidR="00C97F59" w:rsidRDefault="00225374">
            <w:pPr>
              <w:spacing w:before="120" w:after="12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ENTSCHEIDUNG:</w:t>
            </w:r>
          </w:p>
          <w:p w:rsidR="00C97F59" w:rsidRDefault="00225374">
            <w:pPr>
              <w:spacing w:after="0" w:line="36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b/>
                <w:sz w:val="26"/>
              </w:rPr>
              <w:t>Artikel 1.</w:t>
            </w:r>
            <w:proofErr w:type="spellEnd"/>
            <w:r>
              <w:rPr>
                <w:rFonts w:ascii="Times New Roman" w:eastAsia="Times New Roman" w:hAnsi="Times New Roman" w:cs="Times New Roman"/>
                <w:sz w:val="26"/>
              </w:rPr>
              <w:t xml:space="preserve"> Um das Schema auf die berufliche gemeinsame Ausbildung "Polypractician" billigen zwischen der Realschule von Südosten Bereich Mechanik und Elektrizität und Wiap Gesellschaft, der Schweiz über die Definition in Artikel 16 des Dekrets Nr. 73/2012/NĐ-CP, September, 26, 2012 von der Prime Minister.</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C97F59" w:rsidRPr="00225374" w:rsidRDefault="00225374">
            <w:pPr>
              <w:spacing w:after="0" w:line="360" w:lineRule="auto"/>
              <w:ind w:firstLine="567"/>
              <w:jc w:val="both"/>
              <w:rPr>
                <w:rFonts w:ascii="Times New Roman" w:eastAsia="Times New Roman" w:hAnsi="Times New Roman" w:cs="Times New Roman"/>
                <w:sz w:val="26"/>
                <w:lang w:val="en-US"/>
              </w:rPr>
            </w:pPr>
            <w:r w:rsidRPr="00225374">
              <w:rPr>
                <w:rFonts w:ascii="Times New Roman" w:eastAsia="Times New Roman" w:hAnsi="Times New Roman" w:cs="Times New Roman"/>
                <w:b/>
                <w:sz w:val="26"/>
                <w:lang w:val="en-US"/>
              </w:rPr>
              <w:t>Artikel 2. In den Prozess der beruflichen gemeinsame Ausbildung</w:t>
            </w:r>
            <w:r w:rsidRPr="00225374">
              <w:rPr>
                <w:rFonts w:ascii="Arial" w:eastAsia="Arial" w:hAnsi="Arial" w:cs="Arial"/>
                <w:b/>
                <w:sz w:val="20"/>
                <w:lang w:val="en-US"/>
              </w:rPr>
              <w:t xml:space="preserve"> </w:t>
            </w:r>
            <w:r w:rsidRPr="00225374">
              <w:rPr>
                <w:rFonts w:ascii="Times New Roman" w:eastAsia="Times New Roman" w:hAnsi="Times New Roman" w:cs="Times New Roman"/>
                <w:sz w:val="26"/>
                <w:lang w:val="en-US"/>
              </w:rPr>
              <w:t xml:space="preserve">zwischen der Realschule von Südosten Bereich Mechanik und Elektrizität und Wiap Gesellschaft, der Schweiz über die Definition in Kapitel 2, das Dekret Nr. 73/2012/NĐ-CP, September, 26, 2012, des Ministerpräsidenten.</w:t>
            </w:r>
          </w:p>
          <w:p w:rsidR="00C97F59" w:rsidRDefault="00225374">
            <w:pPr>
              <w:spacing w:after="0" w:line="36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b/>
                <w:sz w:val="26"/>
              </w:rPr>
              <w:t>Artikel 3. </w:t>
            </w:r>
            <w:proofErr w:type="spellEnd"/>
            <w:proofErr w:type="spellStart"/>
            <w:r>
              <w:rPr>
                <w:rFonts w:ascii="Times New Roman" w:eastAsia="Times New Roman" w:hAnsi="Times New Roman" w:cs="Times New Roman"/>
                <w:sz w:val="26"/>
              </w:rPr>
              <w:t>Definieren auf Artikel 9 des Dekrets Nr. 73/2012/NĐ-CP, September, 26, 2012, des Ministerpräsidenten von der Dauer der Operation der beruflichen gemeinsame Ausbildung "Polypractician" beträgt 5 Jahre.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C97F59" w:rsidRPr="00225374" w:rsidRDefault="00225374">
            <w:pPr>
              <w:spacing w:after="0" w:line="360" w:lineRule="auto"/>
              <w:ind w:firstLine="567"/>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Wenn die beiden Seiten weiterhin zusammenarbeiten</w:t>
            </w:r>
            <w:r w:rsidRPr="00225374">
              <w:rPr>
                <w:rFonts w:ascii="Arial" w:eastAsia="Arial" w:hAnsi="Arial" w:cs="Arial"/>
                <w:sz w:val="26"/>
                <w:lang w:val="en-US"/>
              </w:rPr>
              <w:t xml:space="preserve"> auf </w:t>
            </w:r>
            <w:r w:rsidRPr="00225374">
              <w:rPr>
                <w:rFonts w:ascii="Times New Roman" w:eastAsia="Times New Roman" w:hAnsi="Times New Roman" w:cs="Times New Roman"/>
                <w:sz w:val="26"/>
                <w:lang w:val="en-US"/>
              </w:rPr>
              <w:t>Berufsausbildung "Polypractician", so Artikel 17 des Dekrets Nr. 73/2012/NĐ-CP, September, 26, 2012, des Ministerpräsidenten nachzukommen.</w:t>
            </w:r>
          </w:p>
          <w:p w:rsidR="00C97F59" w:rsidRDefault="00225374">
            <w:pPr>
              <w:spacing w:after="0" w:line="360" w:lineRule="auto"/>
              <w:ind w:firstLine="567"/>
              <w:jc w:val="both"/>
              <w:rPr>
                <w:rFonts w:ascii="Times New Roman" w:eastAsia="Times New Roman" w:hAnsi="Times New Roman" w:cs="Times New Roman"/>
                <w:sz w:val="26"/>
              </w:rPr>
            </w:pPr>
            <w:proofErr w:type="spellStart"/>
            <w:r>
              <w:rPr>
                <w:rFonts w:ascii="Times New Roman" w:eastAsia="Times New Roman" w:hAnsi="Times New Roman" w:cs="Times New Roman"/>
                <w:b/>
                <w:sz w:val="26"/>
              </w:rPr>
              <w:t>Artikel 4. </w:t>
            </w:r>
            <w:proofErr w:type="spellEnd"/>
            <w:proofErr w:type="spellStart"/>
            <w:r>
              <w:rPr>
                <w:rFonts w:ascii="Times New Roman" w:eastAsia="Times New Roman" w:hAnsi="Times New Roman" w:cs="Times New Roman"/>
                <w:sz w:val="26"/>
              </w:rPr>
              <w:t>Chef des Amtes, Berufsausbildung Büro - Department of Labour - Invaliden und Soziales, das Gymnasium von Südosten Bereich Mechanik und Elektrizität und Wiap Gesellschaft, der Schweiz und der damit verbundenen Einheiten in Artikel 1 genannten Umsetzung dieser Entscheidung.</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C97F59" w:rsidRPr="00225374" w:rsidRDefault="00225374">
            <w:pPr>
              <w:spacing w:after="0" w:line="360" w:lineRule="auto"/>
              <w:ind w:firstLine="567"/>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Dieser Beschluss tritt am Tag seiner Unterzeichnung. /.</w:t>
            </w:r>
          </w:p>
          <w:p w:rsidR="00C97F59" w:rsidRPr="00225374" w:rsidRDefault="00225374">
            <w:pPr>
              <w:spacing w:before="240" w:after="120" w:line="240" w:lineRule="auto"/>
              <w:jc w:val="both"/>
              <w:rPr>
                <w:rFonts w:ascii="Times New Roman" w:eastAsia="Times New Roman" w:hAnsi="Times New Roman" w:cs="Times New Roman"/>
                <w:b/>
                <w:i/>
                <w:sz w:val="24"/>
                <w:lang w:val="en-US"/>
              </w:rPr>
            </w:pPr>
            <w:r w:rsidRPr="00225374">
              <w:rPr>
                <w:rFonts w:ascii="Times New Roman" w:eastAsia="Times New Roman" w:hAnsi="Times New Roman" w:cs="Times New Roman"/>
                <w:b/>
                <w:i/>
                <w:sz w:val="24"/>
                <w:lang w:val="en-US"/>
              </w:rPr>
              <w:t xml:space="preserve">Empfänger:                                                                                         </w:t>
            </w:r>
            <w:r w:rsidRPr="00225374">
              <w:rPr>
                <w:rFonts w:ascii="Times New Roman" w:eastAsia="Times New Roman" w:hAnsi="Times New Roman" w:cs="Times New Roman"/>
                <w:b/>
                <w:sz w:val="24"/>
                <w:lang w:val="en-US"/>
              </w:rPr>
              <w:t>KT. DIRECTOR</w:t>
            </w:r>
          </w:p>
          <w:p w:rsidR="00C97F59" w:rsidRPr="00225374" w:rsidRDefault="00225374">
            <w:pPr>
              <w:spacing w:before="120" w:after="120" w:line="240" w:lineRule="auto"/>
              <w:jc w:val="both"/>
              <w:rPr>
                <w:rFonts w:ascii="Times New Roman" w:eastAsia="Times New Roman" w:hAnsi="Times New Roman" w:cs="Times New Roman"/>
                <w:sz w:val="24"/>
                <w:lang w:val="en-US"/>
              </w:rPr>
            </w:pPr>
            <w:r w:rsidRPr="00225374">
              <w:rPr>
                <w:rFonts w:ascii="Times New Roman" w:eastAsia="Times New Roman" w:hAnsi="Times New Roman" w:cs="Times New Roman"/>
                <w:sz w:val="24"/>
                <w:lang w:val="en-US"/>
              </w:rPr>
              <w:t xml:space="preserve">- Wie sich aus Artikel 5; STELLVERTRETENDER</w:t>
            </w:r>
          </w:p>
          <w:p w:rsidR="00C97F59" w:rsidRPr="00225374" w:rsidRDefault="00225374">
            <w:pPr>
              <w:spacing w:before="120" w:after="120" w:line="240" w:lineRule="auto"/>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 xml:space="preserve">- Ministerium für Landwirtschaft und ländliche Entwicklung, (gez.)</w:t>
            </w:r>
          </w:p>
          <w:p w:rsidR="00C97F59" w:rsidRPr="00225374" w:rsidRDefault="00225374">
            <w:pPr>
              <w:spacing w:before="120" w:after="120" w:line="240" w:lineRule="auto"/>
              <w:jc w:val="both"/>
              <w:rPr>
                <w:rFonts w:ascii="Times New Roman" w:eastAsia="Times New Roman" w:hAnsi="Times New Roman" w:cs="Times New Roman"/>
                <w:sz w:val="26"/>
                <w:lang w:val="en-US"/>
              </w:rPr>
            </w:pPr>
            <w:r w:rsidRPr="00225374">
              <w:rPr>
                <w:rFonts w:ascii="Times New Roman" w:eastAsia="Times New Roman" w:hAnsi="Times New Roman" w:cs="Times New Roman"/>
                <w:sz w:val="26"/>
                <w:lang w:val="en-US"/>
              </w:rPr>
              <w:t xml:space="preserve">- Allgemeine Abteilung der Berufsbildung;                                     </w:t>
            </w:r>
          </w:p>
          <w:p w:rsidR="00C97F59" w:rsidRDefault="00225374">
            <w:pPr>
              <w:spacing w:before="120" w:after="12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w:t>
            </w:r>
            <w:r>
              <w:rPr>
                <w:rFonts w:ascii="Times New Roman" w:eastAsia="Times New Roman" w:hAnsi="Times New Roman" w:cs="Times New Roman"/>
                <w:sz w:val="24"/>
              </w:rPr>
              <w:t xml:space="preserve">Archiv: VT, DN. Lam Duy Tin</w:t>
            </w:r>
            <w:proofErr w:type="spellStart"/>
            <w:proofErr w:type="spellEnd"/>
          </w:p>
          <w:p w:rsidR="00C97F59" w:rsidRDefault="00C97F59">
            <w:pPr>
              <w:spacing w:after="0" w:line="240" w:lineRule="auto"/>
            </w:pPr>
          </w:p>
        </w:tc>
      </w:tr>
      <w:tr w:rsidR="00C97F59">
        <w:tblPrEx>
          <w:tblCellMar>
            <w:top w:w="0" w:type="dxa"/>
            <w:bottom w:w="0" w:type="dxa"/>
          </w:tblCellMar>
        </w:tblPrEx>
        <w:trPr>
          <w:trHeight w:val="1"/>
        </w:trPr>
        <w:tc>
          <w:tcPr>
            <w:tcW w:w="9684" w:type="dxa"/>
            <w:gridSpan w:val="3"/>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rPr>
                <w:rFonts w:ascii="Arial" w:eastAsia="Arial" w:hAnsi="Arial" w:cs="Arial"/>
                <w:b/>
                <w:sz w:val="20"/>
              </w:rPr>
            </w:pPr>
          </w:p>
          <w:p w:rsidR="00C97F59" w:rsidRDefault="00C97F59">
            <w:pPr>
              <w:spacing w:before="120" w:after="120" w:line="240" w:lineRule="auto"/>
              <w:jc w:val="center"/>
            </w:pPr>
          </w:p>
        </w:tc>
      </w:tr>
      <w:tr w:rsidR="00C97F59">
        <w:tblPrEx>
          <w:tblCellMar>
            <w:top w:w="0" w:type="dxa"/>
            <w:bottom w:w="0" w:type="dxa"/>
          </w:tblCellMar>
        </w:tblPrEx>
        <w:trPr>
          <w:trHeight w:val="1"/>
        </w:trPr>
        <w:tc>
          <w:tcPr>
            <w:tcW w:w="9684" w:type="dxa"/>
            <w:gridSpan w:val="3"/>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C97F59" w:rsidRDefault="00C97F59">
            <w:pPr>
              <w:spacing w:before="120" w:after="120" w:line="240" w:lineRule="auto"/>
              <w:jc w:val="center"/>
              <w:rPr>
                <w:rFonts w:ascii="Calibri" w:eastAsia="Calibri" w:hAnsi="Calibri" w:cs="Calibri"/>
              </w:rPr>
            </w:pPr>
          </w:p>
        </w:tc>
      </w:tr>
    </w:tbl>
    <w:p w:rsidR="00C97F59" w:rsidRDefault="00C97F59">
      <w:pPr>
        <w:spacing w:after="0" w:line="240" w:lineRule="auto"/>
        <w:rPr>
          <w:rFonts w:ascii="Times New Roman" w:eastAsia="Times New Roman" w:hAnsi="Times New Roman" w:cs="Times New Roman"/>
          <w:sz w:val="24"/>
        </w:rPr>
      </w:pPr>
    </w:p>
    <w:p w:rsidR="00C97F59" w:rsidRDefault="002253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97F59" w:rsidRDefault="00C97F59">
      <w:pPr>
        <w:spacing w:after="0" w:line="240" w:lineRule="auto"/>
        <w:rPr>
          <w:rFonts w:ascii="Times New Roman" w:eastAsia="Times New Roman" w:hAnsi="Times New Roman" w:cs="Times New Roman"/>
          <w:sz w:val="24"/>
        </w:rPr>
      </w:pPr>
    </w:p>
    <w:sectPr w:rsidR="00C97F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97F59"/>
    <w:rsid w:val="00225374"/>
    <w:rsid w:val="00C97F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2832</Characters>
  <Application>Microsoft Office Word</Application>
  <DocSecurity>0</DocSecurity>
  <Lines>23</Lines>
  <Paragraphs>6</Paragraphs>
  <ScaleCrop>false</ScaleCrop>
  <Company>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hp2013</cp:lastModifiedBy>
  <cp:revision>2</cp:revision>
  <dcterms:created xsi:type="dcterms:W3CDTF">2013-09-10T11:39:00Z</dcterms:created>
  <dcterms:modified xsi:type="dcterms:W3CDTF">2013-09-10T11:39:00Z</dcterms:modified>
</cp:coreProperties>
</file>